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122" w:rsidRPr="003E6122" w:rsidRDefault="00FA1CD8" w:rsidP="003E612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"/>
        </w:rPr>
      </w:pPr>
      <w:r w:rsidRPr="00E07F7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03.9pt;margin-top:0;width:143.9pt;height:121.95pt;z-index:251660288;mso-position-horizontal:right">
            <v:imagedata r:id="rId4" o:title=""/>
            <w10:wrap type="square"/>
          </v:shape>
          <o:OLEObject Type="Embed" ProgID="Photoshop.Image.9" ShapeID="_x0000_s1026" DrawAspect="Content" ObjectID="_1397396842" r:id="rId5">
            <o:FieldCodes>\s</o:FieldCodes>
          </o:OLEObject>
        </w:pict>
      </w:r>
      <w:r w:rsidR="003E6122" w:rsidRPr="003E61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"/>
        </w:rPr>
        <w:t>Disco duro</w:t>
      </w:r>
    </w:p>
    <w:p w:rsidR="003E6122" w:rsidRPr="00E07F76" w:rsidRDefault="003E6122" w:rsidP="003E6122">
      <w:pPr>
        <w:pStyle w:val="NormalWeb"/>
        <w:rPr>
          <w:lang w:val="es-ES"/>
        </w:rPr>
      </w:pPr>
      <w:r w:rsidRPr="00E07F76">
        <w:rPr>
          <w:lang w:val="es-ES"/>
        </w:rPr>
        <w:t xml:space="preserve">En </w:t>
      </w:r>
      <w:hyperlink r:id="rId6" w:tooltip="Informática" w:history="1">
        <w:r w:rsidRPr="00E07F76">
          <w:rPr>
            <w:rStyle w:val="Hyperlink"/>
            <w:color w:val="auto"/>
            <w:u w:val="none"/>
            <w:lang w:val="es-ES"/>
          </w:rPr>
          <w:t>informática</w:t>
        </w:r>
      </w:hyperlink>
      <w:r w:rsidRPr="00E07F76">
        <w:rPr>
          <w:lang w:val="es-ES"/>
        </w:rPr>
        <w:t xml:space="preserve">, un </w:t>
      </w:r>
      <w:r w:rsidRPr="00E07F76">
        <w:rPr>
          <w:b/>
          <w:bCs/>
          <w:lang w:val="es-ES"/>
        </w:rPr>
        <w:t>disco duro</w:t>
      </w:r>
      <w:r w:rsidRPr="00E07F76">
        <w:rPr>
          <w:lang w:val="es-ES"/>
        </w:rPr>
        <w:t xml:space="preserve"> o </w:t>
      </w:r>
      <w:r w:rsidRPr="00E07F76">
        <w:rPr>
          <w:b/>
          <w:bCs/>
          <w:lang w:val="es-ES"/>
        </w:rPr>
        <w:t>disco rígido</w:t>
      </w:r>
      <w:r w:rsidRPr="00E07F76">
        <w:rPr>
          <w:lang w:val="es-ES"/>
        </w:rPr>
        <w:t xml:space="preserve"> (en inglés </w:t>
      </w:r>
      <w:proofErr w:type="spellStart"/>
      <w:r w:rsidRPr="00E07F76">
        <w:rPr>
          <w:i/>
          <w:iCs/>
          <w:lang w:val="es-ES"/>
        </w:rPr>
        <w:t>Hard</w:t>
      </w:r>
      <w:proofErr w:type="spellEnd"/>
      <w:r w:rsidRPr="00E07F76">
        <w:rPr>
          <w:i/>
          <w:iCs/>
          <w:lang w:val="es-ES"/>
        </w:rPr>
        <w:t xml:space="preserve"> Disk Drive</w:t>
      </w:r>
      <w:r w:rsidRPr="00E07F76">
        <w:rPr>
          <w:lang w:val="es-ES"/>
        </w:rPr>
        <w:t xml:space="preserve">, HDD) es un </w:t>
      </w:r>
      <w:hyperlink r:id="rId7" w:tooltip="Dispositivo de almacenamiento de datos" w:history="1">
        <w:r w:rsidRPr="00E07F76">
          <w:rPr>
            <w:rStyle w:val="Hyperlink"/>
            <w:color w:val="auto"/>
            <w:u w:val="none"/>
            <w:lang w:val="es-ES"/>
          </w:rPr>
          <w:t>dispositivo de almacenamiento de datos</w:t>
        </w:r>
      </w:hyperlink>
      <w:r w:rsidRPr="00E07F76">
        <w:rPr>
          <w:lang w:val="es-ES"/>
        </w:rPr>
        <w:t xml:space="preserve"> </w:t>
      </w:r>
      <w:hyperlink r:id="rId8" w:tooltip="Memoria no volátil" w:history="1">
        <w:r w:rsidRPr="00E07F76">
          <w:rPr>
            <w:rStyle w:val="Hyperlink"/>
            <w:color w:val="auto"/>
            <w:u w:val="none"/>
            <w:lang w:val="es-ES"/>
          </w:rPr>
          <w:t>no volátil</w:t>
        </w:r>
      </w:hyperlink>
      <w:r w:rsidRPr="00E07F76">
        <w:rPr>
          <w:lang w:val="es-ES"/>
        </w:rPr>
        <w:t xml:space="preserve"> que emplea un sistema de </w:t>
      </w:r>
      <w:hyperlink r:id="rId9" w:tooltip="Grabación magnética digital" w:history="1">
        <w:r w:rsidRPr="00E07F76">
          <w:rPr>
            <w:rStyle w:val="Hyperlink"/>
            <w:color w:val="auto"/>
            <w:u w:val="none"/>
            <w:lang w:val="es-ES"/>
          </w:rPr>
          <w:t>grabación magnética</w:t>
        </w:r>
      </w:hyperlink>
      <w:r w:rsidRPr="00E07F76">
        <w:rPr>
          <w:lang w:val="es-ES"/>
        </w:rPr>
        <w:t xml:space="preserve"> para almacenar </w:t>
      </w:r>
      <w:hyperlink r:id="rId10" w:tooltip="Archivo (informática)" w:history="1">
        <w:r w:rsidRPr="00E07F76">
          <w:rPr>
            <w:rStyle w:val="Hyperlink"/>
            <w:color w:val="auto"/>
            <w:u w:val="none"/>
            <w:lang w:val="es-ES"/>
          </w:rPr>
          <w:t>datos digitales</w:t>
        </w:r>
      </w:hyperlink>
      <w:r w:rsidRPr="00E07F76">
        <w:rPr>
          <w:lang w:val="es-ES"/>
        </w:rPr>
        <w:t xml:space="preserve">. Se compone de uno o más </w:t>
      </w:r>
      <w:hyperlink r:id="rId11" w:tooltip="Plato (disco duro)" w:history="1">
        <w:r w:rsidRPr="00E07F76">
          <w:rPr>
            <w:rStyle w:val="Hyperlink"/>
            <w:color w:val="auto"/>
            <w:u w:val="none"/>
            <w:lang w:val="es-ES"/>
          </w:rPr>
          <w:t>platos</w:t>
        </w:r>
      </w:hyperlink>
      <w:r w:rsidRPr="00E07F76">
        <w:rPr>
          <w:lang w:val="es-ES"/>
        </w:rPr>
        <w:t xml:space="preserve"> o discos rígidos, unidos por un mismo </w:t>
      </w:r>
      <w:hyperlink r:id="rId12" w:tooltip="Eje (disco duro)" w:history="1">
        <w:r w:rsidRPr="00E07F76">
          <w:rPr>
            <w:rStyle w:val="Hyperlink"/>
            <w:color w:val="auto"/>
            <w:u w:val="none"/>
            <w:lang w:val="es-ES"/>
          </w:rPr>
          <w:t>eje</w:t>
        </w:r>
      </w:hyperlink>
      <w:r w:rsidRPr="00E07F76">
        <w:rPr>
          <w:lang w:val="es-ES"/>
        </w:rPr>
        <w:t xml:space="preserve"> que gira a gran velocidad dentro de una caja metálica sellada. Sobre cada plato, y en cada una de sus caras, se sitúa un cabezal de lectura/escritura que flota sobre una delgada lámina de aire generada por la rotación de los discos.</w:t>
      </w:r>
    </w:p>
    <w:p w:rsidR="003E6122" w:rsidRPr="00E07F76" w:rsidRDefault="003E6122" w:rsidP="003E6122">
      <w:pPr>
        <w:pStyle w:val="NormalWeb"/>
        <w:rPr>
          <w:lang w:val="es-ES"/>
        </w:rPr>
      </w:pPr>
      <w:r w:rsidRPr="00E07F76">
        <w:rPr>
          <w:lang w:val="es-ES"/>
        </w:rPr>
        <w:t xml:space="preserve">El primer disco duro fue inventado por </w:t>
      </w:r>
      <w:hyperlink r:id="rId13" w:tooltip="IBM" w:history="1">
        <w:r w:rsidRPr="00E07F76">
          <w:rPr>
            <w:rStyle w:val="Hyperlink"/>
            <w:color w:val="auto"/>
            <w:u w:val="none"/>
            <w:lang w:val="es-ES"/>
          </w:rPr>
          <w:t>IBM</w:t>
        </w:r>
      </w:hyperlink>
      <w:r w:rsidRPr="00E07F76">
        <w:rPr>
          <w:lang w:val="es-ES"/>
        </w:rPr>
        <w:t xml:space="preserve"> en 1956. A lo largo de los años, los discos duros han disminuido su precio al mismo tiempo que han multiplicado su capacidad, siendo la principal opción de </w:t>
      </w:r>
      <w:hyperlink r:id="rId14" w:tooltip="Almacenamiento secundario" w:history="1">
        <w:r w:rsidRPr="00E07F76">
          <w:rPr>
            <w:rStyle w:val="Hyperlink"/>
            <w:color w:val="auto"/>
            <w:u w:val="none"/>
            <w:lang w:val="es-ES"/>
          </w:rPr>
          <w:t>almacenamiento secundario</w:t>
        </w:r>
      </w:hyperlink>
      <w:r w:rsidRPr="00E07F76">
        <w:rPr>
          <w:lang w:val="es-ES"/>
        </w:rPr>
        <w:t xml:space="preserve"> para </w:t>
      </w:r>
      <w:hyperlink r:id="rId15" w:tooltip="Computadora personal" w:history="1">
        <w:r w:rsidRPr="00E07F76">
          <w:rPr>
            <w:rStyle w:val="Hyperlink"/>
            <w:color w:val="auto"/>
            <w:u w:val="none"/>
            <w:lang w:val="es-ES"/>
          </w:rPr>
          <w:t>PC</w:t>
        </w:r>
      </w:hyperlink>
      <w:r w:rsidRPr="00E07F76">
        <w:rPr>
          <w:lang w:val="es-ES"/>
        </w:rPr>
        <w:t xml:space="preserve"> desde su aparición en los años 60.</w:t>
      </w:r>
      <w:hyperlink r:id="rId16" w:anchor="cite_note-Mee-0" w:history="1">
        <w:r w:rsidRPr="00E07F76">
          <w:rPr>
            <w:rStyle w:val="Hyperlink"/>
            <w:color w:val="auto"/>
            <w:u w:val="none"/>
            <w:vertAlign w:val="superscript"/>
            <w:lang w:val="es-ES"/>
          </w:rPr>
          <w:t>1</w:t>
        </w:r>
      </w:hyperlink>
      <w:r w:rsidRPr="00E07F76">
        <w:rPr>
          <w:lang w:val="es-ES"/>
        </w:rPr>
        <w:t xml:space="preserve"> Los discos duros han mantenido su posición dominante gracias a los constantes incrementos en la densidad de grabación, que se ha mantenido a la par de las necesidades de almacenamiento secundario.</w:t>
      </w:r>
      <w:hyperlink r:id="rId17" w:anchor="cite_note-Mee-0" w:history="1">
        <w:r w:rsidRPr="00E07F76">
          <w:rPr>
            <w:rStyle w:val="Hyperlink"/>
            <w:color w:val="auto"/>
            <w:u w:val="none"/>
            <w:vertAlign w:val="superscript"/>
            <w:lang w:val="es-ES"/>
          </w:rPr>
          <w:t>1</w:t>
        </w:r>
      </w:hyperlink>
    </w:p>
    <w:p w:rsidR="003E6122" w:rsidRPr="00E07F76" w:rsidRDefault="003E6122" w:rsidP="003E6122">
      <w:pPr>
        <w:pStyle w:val="NormalWeb"/>
        <w:rPr>
          <w:lang w:val="es-ES"/>
        </w:rPr>
      </w:pPr>
      <w:r w:rsidRPr="00E07F76">
        <w:rPr>
          <w:lang w:val="es-ES"/>
        </w:rPr>
        <w:t xml:space="preserve">Los tamaños también han variado mucho, desde los </w:t>
      </w:r>
      <w:hyperlink r:id="rId18" w:tooltip="Primeros discos IBM" w:history="1">
        <w:r w:rsidRPr="00E07F76">
          <w:rPr>
            <w:rStyle w:val="Hyperlink"/>
            <w:color w:val="auto"/>
            <w:u w:val="none"/>
            <w:lang w:val="es-ES"/>
          </w:rPr>
          <w:t>primeros discos IBM</w:t>
        </w:r>
      </w:hyperlink>
      <w:r w:rsidRPr="00E07F76">
        <w:rPr>
          <w:lang w:val="es-ES"/>
        </w:rPr>
        <w:t xml:space="preserve"> hasta los formatos estandarizados actualmente: 3,5" los modelos para </w:t>
      </w:r>
      <w:hyperlink r:id="rId19" w:tooltip="Computadora personal" w:history="1">
        <w:r w:rsidRPr="00E07F76">
          <w:rPr>
            <w:rStyle w:val="Hyperlink"/>
            <w:color w:val="auto"/>
            <w:u w:val="none"/>
            <w:lang w:val="es-ES"/>
          </w:rPr>
          <w:t>PC</w:t>
        </w:r>
      </w:hyperlink>
      <w:r w:rsidRPr="00E07F76">
        <w:rPr>
          <w:lang w:val="es-ES"/>
        </w:rPr>
        <w:t xml:space="preserve"> y </w:t>
      </w:r>
      <w:hyperlink r:id="rId20" w:tooltip="Servidor" w:history="1">
        <w:r w:rsidRPr="00E07F76">
          <w:rPr>
            <w:rStyle w:val="Hyperlink"/>
            <w:color w:val="auto"/>
            <w:u w:val="none"/>
            <w:lang w:val="es-ES"/>
          </w:rPr>
          <w:t>servidores</w:t>
        </w:r>
      </w:hyperlink>
      <w:r w:rsidRPr="00E07F76">
        <w:rPr>
          <w:lang w:val="es-ES"/>
        </w:rPr>
        <w:t xml:space="preserve">, 2,5" los modelos para dispositivos portátiles. Todos se comunican con la </w:t>
      </w:r>
      <w:hyperlink r:id="rId21" w:tooltip="Computadora" w:history="1">
        <w:r w:rsidRPr="00E07F76">
          <w:rPr>
            <w:rStyle w:val="Hyperlink"/>
            <w:color w:val="auto"/>
            <w:u w:val="none"/>
            <w:lang w:val="es-ES"/>
          </w:rPr>
          <w:t>computadora</w:t>
        </w:r>
      </w:hyperlink>
      <w:r w:rsidRPr="00E07F76">
        <w:rPr>
          <w:lang w:val="es-ES"/>
        </w:rPr>
        <w:t xml:space="preserve"> a través del </w:t>
      </w:r>
      <w:hyperlink r:id="rId22" w:tooltip="Controlador de disco" w:history="1">
        <w:r w:rsidRPr="00E07F76">
          <w:rPr>
            <w:rStyle w:val="Hyperlink"/>
            <w:color w:val="auto"/>
            <w:u w:val="none"/>
            <w:lang w:val="es-ES"/>
          </w:rPr>
          <w:t>controlador de disco</w:t>
        </w:r>
      </w:hyperlink>
      <w:r w:rsidRPr="00E07F76">
        <w:rPr>
          <w:lang w:val="es-ES"/>
        </w:rPr>
        <w:t xml:space="preserve">, empleando </w:t>
      </w:r>
      <w:proofErr w:type="gramStart"/>
      <w:r w:rsidRPr="00E07F76">
        <w:rPr>
          <w:lang w:val="es-ES"/>
        </w:rPr>
        <w:t xml:space="preserve">una </w:t>
      </w:r>
      <w:hyperlink r:id="rId23" w:tooltip="Interfaz (electrónica)" w:history="1">
        <w:r w:rsidRPr="00E07F76">
          <w:rPr>
            <w:rStyle w:val="Hyperlink"/>
            <w:color w:val="auto"/>
            <w:u w:val="none"/>
            <w:lang w:val="es-ES"/>
          </w:rPr>
          <w:t>interfaz</w:t>
        </w:r>
      </w:hyperlink>
      <w:r w:rsidRPr="00E07F76">
        <w:rPr>
          <w:lang w:val="es-ES"/>
        </w:rPr>
        <w:t xml:space="preserve"> estandarizado</w:t>
      </w:r>
      <w:proofErr w:type="gramEnd"/>
      <w:r w:rsidRPr="00E07F76">
        <w:rPr>
          <w:lang w:val="es-ES"/>
        </w:rPr>
        <w:t xml:space="preserve">. Los más comunes hoy día son </w:t>
      </w:r>
      <w:hyperlink r:id="rId24" w:tooltip="Integrated Drive Electronics" w:history="1">
        <w:r w:rsidRPr="00E07F76">
          <w:rPr>
            <w:rStyle w:val="Hyperlink"/>
            <w:color w:val="auto"/>
            <w:u w:val="none"/>
            <w:lang w:val="es-ES"/>
          </w:rPr>
          <w:t>IDE</w:t>
        </w:r>
      </w:hyperlink>
      <w:r w:rsidRPr="00E07F76">
        <w:rPr>
          <w:lang w:val="es-ES"/>
        </w:rPr>
        <w:t xml:space="preserve"> (también llamado ATA o PATA), </w:t>
      </w:r>
      <w:hyperlink r:id="rId25" w:tooltip="SCSI" w:history="1">
        <w:r w:rsidRPr="00E07F76">
          <w:rPr>
            <w:rStyle w:val="Hyperlink"/>
            <w:color w:val="auto"/>
            <w:u w:val="none"/>
            <w:lang w:val="es-ES"/>
          </w:rPr>
          <w:t>SCSI</w:t>
        </w:r>
      </w:hyperlink>
      <w:r w:rsidRPr="00E07F76">
        <w:rPr>
          <w:lang w:val="es-ES"/>
        </w:rPr>
        <w:t xml:space="preserve"> (generalmente usado en </w:t>
      </w:r>
      <w:hyperlink r:id="rId26" w:tooltip="Servidor" w:history="1">
        <w:r w:rsidRPr="00E07F76">
          <w:rPr>
            <w:rStyle w:val="Hyperlink"/>
            <w:color w:val="auto"/>
            <w:u w:val="none"/>
            <w:lang w:val="es-ES"/>
          </w:rPr>
          <w:t>servidores</w:t>
        </w:r>
      </w:hyperlink>
      <w:r w:rsidRPr="00E07F76">
        <w:rPr>
          <w:lang w:val="es-ES"/>
        </w:rPr>
        <w:t xml:space="preserve"> y </w:t>
      </w:r>
      <w:hyperlink r:id="rId27" w:tooltip="Estación de trabajo" w:history="1">
        <w:r w:rsidRPr="00E07F76">
          <w:rPr>
            <w:rStyle w:val="Hyperlink"/>
            <w:color w:val="auto"/>
            <w:u w:val="none"/>
            <w:lang w:val="es-ES"/>
          </w:rPr>
          <w:t>estaciones de trabajo</w:t>
        </w:r>
      </w:hyperlink>
      <w:r w:rsidRPr="00E07F76">
        <w:rPr>
          <w:lang w:val="es-ES"/>
        </w:rPr>
        <w:t xml:space="preserve">), </w:t>
      </w:r>
      <w:hyperlink r:id="rId28" w:tooltip="Serial ATA" w:history="1">
        <w:r w:rsidRPr="00E07F76">
          <w:rPr>
            <w:rStyle w:val="Hyperlink"/>
            <w:color w:val="auto"/>
            <w:u w:val="none"/>
            <w:lang w:val="es-ES"/>
          </w:rPr>
          <w:t>Serial ATA</w:t>
        </w:r>
      </w:hyperlink>
      <w:r w:rsidRPr="00E07F76">
        <w:rPr>
          <w:lang w:val="es-ES"/>
        </w:rPr>
        <w:t xml:space="preserve"> y </w:t>
      </w:r>
      <w:hyperlink r:id="rId29" w:tooltip="Canal de fibra" w:history="1">
        <w:r w:rsidRPr="00E07F76">
          <w:rPr>
            <w:rStyle w:val="Hyperlink"/>
            <w:color w:val="auto"/>
            <w:u w:val="none"/>
            <w:lang w:val="es-ES"/>
          </w:rPr>
          <w:t>FC</w:t>
        </w:r>
      </w:hyperlink>
      <w:r w:rsidRPr="00E07F76">
        <w:rPr>
          <w:lang w:val="es-ES"/>
        </w:rPr>
        <w:t xml:space="preserve"> (empleado exclusivamente en servidores).</w:t>
      </w:r>
    </w:p>
    <w:p w:rsidR="00560971" w:rsidRPr="00E07F76" w:rsidRDefault="001658C7" w:rsidP="001658C7">
      <w:pPr>
        <w:pStyle w:val="NormalWeb"/>
        <w:rPr>
          <w:lang w:val="es-ES"/>
        </w:rPr>
      </w:pPr>
      <w:r w:rsidRPr="00E07F76">
        <w:rPr>
          <w:noProof/>
        </w:rPr>
        <w:pict>
          <v:shape id="_x0000_s1028" type="#_x0000_t75" style="position:absolute;margin-left:169.55pt;margin-top:0;width:209.55pt;height:243.6pt;z-index:251664384;mso-position-horizontal:right">
            <v:imagedata r:id="rId30" o:title=""/>
            <w10:wrap type="square"/>
          </v:shape>
          <o:OLEObject Type="Embed" ProgID="Photoshop.Image.9" ShapeID="_x0000_s1028" DrawAspect="Content" ObjectID="_1397396844" r:id="rId31">
            <o:FieldCodes>\s</o:FieldCodes>
          </o:OLEObject>
        </w:pict>
      </w:r>
      <w:r w:rsidR="00B60DAD" w:rsidRPr="00E07F76">
        <w:rPr>
          <w:noProof/>
        </w:rPr>
        <w:pict>
          <v:shape id="_x0000_s1027" type="#_x0000_t75" style="position:absolute;margin-left:0;margin-top:0;width:182.75pt;height:182.75pt;z-index:251662336;mso-position-horizontal:left">
            <v:imagedata r:id="rId32" o:title=""/>
            <w10:wrap type="square"/>
          </v:shape>
          <o:OLEObject Type="Embed" ProgID="Photoshop.Image.9" ShapeID="_x0000_s1027" DrawAspect="Content" ObjectID="_1397396843" r:id="rId33">
            <o:FieldCodes>\s</o:FieldCodes>
          </o:OLEObject>
        </w:pict>
      </w:r>
    </w:p>
    <w:sectPr w:rsidR="00560971" w:rsidRPr="00E07F76" w:rsidSect="003E6122">
      <w:pgSz w:w="12240" w:h="15840"/>
      <w:pgMar w:top="794" w:right="1418" w:bottom="340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E6122"/>
    <w:rsid w:val="001658C7"/>
    <w:rsid w:val="001F73A1"/>
    <w:rsid w:val="003E6122"/>
    <w:rsid w:val="00566921"/>
    <w:rsid w:val="00600C24"/>
    <w:rsid w:val="00B60DAD"/>
    <w:rsid w:val="00C57DF4"/>
    <w:rsid w:val="00E07F76"/>
    <w:rsid w:val="00FA1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DF4"/>
  </w:style>
  <w:style w:type="paragraph" w:styleId="Heading1">
    <w:name w:val="heading 1"/>
    <w:basedOn w:val="Normal"/>
    <w:link w:val="Heading1Char"/>
    <w:uiPriority w:val="9"/>
    <w:qFormat/>
    <w:rsid w:val="003E61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612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3E6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E61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3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Memoria_no_vol%C3%A1til" TargetMode="External"/><Relationship Id="rId13" Type="http://schemas.openxmlformats.org/officeDocument/2006/relationships/hyperlink" Target="http://es.wikipedia.org/wiki/IBM" TargetMode="External"/><Relationship Id="rId18" Type="http://schemas.openxmlformats.org/officeDocument/2006/relationships/hyperlink" Target="http://es.wikipedia.org/wiki/Primeros_discos_IBM" TargetMode="External"/><Relationship Id="rId26" Type="http://schemas.openxmlformats.org/officeDocument/2006/relationships/hyperlink" Target="http://es.wikipedia.org/wiki/Servidor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s.wikipedia.org/wiki/Computadora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es.wikipedia.org/wiki/Dispositivo_de_almacenamiento_de_datos" TargetMode="External"/><Relationship Id="rId12" Type="http://schemas.openxmlformats.org/officeDocument/2006/relationships/hyperlink" Target="http://es.wikipedia.org/wiki/Eje_%28disco_duro%29" TargetMode="External"/><Relationship Id="rId17" Type="http://schemas.openxmlformats.org/officeDocument/2006/relationships/hyperlink" Target="http://es.wikipedia.org/wiki/Disco_duro" TargetMode="External"/><Relationship Id="rId25" Type="http://schemas.openxmlformats.org/officeDocument/2006/relationships/hyperlink" Target="http://es.wikipedia.org/wiki/SCSI" TargetMode="External"/><Relationship Id="rId33" Type="http://schemas.openxmlformats.org/officeDocument/2006/relationships/oleObject" Target="embeddings/oleObject3.bin"/><Relationship Id="rId2" Type="http://schemas.openxmlformats.org/officeDocument/2006/relationships/settings" Target="settings.xml"/><Relationship Id="rId16" Type="http://schemas.openxmlformats.org/officeDocument/2006/relationships/hyperlink" Target="http://es.wikipedia.org/wiki/Disco_duro" TargetMode="External"/><Relationship Id="rId20" Type="http://schemas.openxmlformats.org/officeDocument/2006/relationships/hyperlink" Target="http://es.wikipedia.org/wiki/Servidor" TargetMode="External"/><Relationship Id="rId29" Type="http://schemas.openxmlformats.org/officeDocument/2006/relationships/hyperlink" Target="http://es.wikipedia.org/wiki/Canal_de_fibra" TargetMode="External"/><Relationship Id="rId1" Type="http://schemas.openxmlformats.org/officeDocument/2006/relationships/styles" Target="styles.xml"/><Relationship Id="rId6" Type="http://schemas.openxmlformats.org/officeDocument/2006/relationships/hyperlink" Target="http://es.wikipedia.org/wiki/Inform%C3%A1tica" TargetMode="External"/><Relationship Id="rId11" Type="http://schemas.openxmlformats.org/officeDocument/2006/relationships/hyperlink" Target="http://es.wikipedia.org/wiki/Plato_%28disco_duro%29" TargetMode="External"/><Relationship Id="rId24" Type="http://schemas.openxmlformats.org/officeDocument/2006/relationships/hyperlink" Target="http://es.wikipedia.org/wiki/Integrated_Drive_Electronics" TargetMode="External"/><Relationship Id="rId32" Type="http://schemas.openxmlformats.org/officeDocument/2006/relationships/image" Target="media/image3.emf"/><Relationship Id="rId5" Type="http://schemas.openxmlformats.org/officeDocument/2006/relationships/oleObject" Target="embeddings/oleObject1.bin"/><Relationship Id="rId15" Type="http://schemas.openxmlformats.org/officeDocument/2006/relationships/hyperlink" Target="http://es.wikipedia.org/wiki/Computadora_personal" TargetMode="External"/><Relationship Id="rId23" Type="http://schemas.openxmlformats.org/officeDocument/2006/relationships/hyperlink" Target="http://es.wikipedia.org/wiki/Interfaz_%28electr%C3%B3nica%29" TargetMode="External"/><Relationship Id="rId28" Type="http://schemas.openxmlformats.org/officeDocument/2006/relationships/hyperlink" Target="http://es.wikipedia.org/wiki/Serial_ATA" TargetMode="External"/><Relationship Id="rId10" Type="http://schemas.openxmlformats.org/officeDocument/2006/relationships/hyperlink" Target="http://es.wikipedia.org/wiki/Archivo_%28inform%C3%A1tica%29" TargetMode="External"/><Relationship Id="rId19" Type="http://schemas.openxmlformats.org/officeDocument/2006/relationships/hyperlink" Target="http://es.wikipedia.org/wiki/Computadora_personal" TargetMode="External"/><Relationship Id="rId31" Type="http://schemas.openxmlformats.org/officeDocument/2006/relationships/oleObject" Target="embeddings/oleObject2.bin"/><Relationship Id="rId4" Type="http://schemas.openxmlformats.org/officeDocument/2006/relationships/image" Target="media/image1.emf"/><Relationship Id="rId9" Type="http://schemas.openxmlformats.org/officeDocument/2006/relationships/hyperlink" Target="http://es.wikipedia.org/wiki/Grabaci%C3%B3n_magn%C3%A9tica_digital" TargetMode="External"/><Relationship Id="rId14" Type="http://schemas.openxmlformats.org/officeDocument/2006/relationships/hyperlink" Target="http://es.wikipedia.org/wiki/Almacenamiento_secundario" TargetMode="External"/><Relationship Id="rId22" Type="http://schemas.openxmlformats.org/officeDocument/2006/relationships/hyperlink" Target="http://es.wikipedia.org/wiki/Controlador_de_disco" TargetMode="External"/><Relationship Id="rId27" Type="http://schemas.openxmlformats.org/officeDocument/2006/relationships/hyperlink" Target="http://es.wikipedia.org/wiki/Estaci%C3%B3n_de_trabajo" TargetMode="External"/><Relationship Id="rId30" Type="http://schemas.openxmlformats.org/officeDocument/2006/relationships/image" Target="media/image2.e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538</Words>
  <Characters>3067</Characters>
  <Application>Microsoft Office Word</Application>
  <DocSecurity>0</DocSecurity>
  <Lines>25</Lines>
  <Paragraphs>7</Paragraphs>
  <ScaleCrop>false</ScaleCrop>
  <Company>ProLink</Company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5</cp:revision>
  <dcterms:created xsi:type="dcterms:W3CDTF">2012-05-01T22:49:00Z</dcterms:created>
  <dcterms:modified xsi:type="dcterms:W3CDTF">2012-05-01T23:00:00Z</dcterms:modified>
</cp:coreProperties>
</file>